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D" w:rsidRPr="00EE376D" w:rsidRDefault="00EE376D" w:rsidP="00EE376D">
      <w:pPr>
        <w:spacing w:after="0" w:line="240" w:lineRule="auto"/>
        <w:rPr>
          <w:rFonts w:ascii="Times New Roman" w:eastAsiaTheme="minorHAnsi" w:hAnsi="Times New Roman"/>
          <w:b/>
          <w:color w:val="FF0000"/>
          <w:sz w:val="48"/>
          <w:szCs w:val="48"/>
        </w:rPr>
      </w:pPr>
      <w:bookmarkStart w:id="0" w:name="_GoBack"/>
      <w:r w:rsidRPr="00EE376D">
        <w:rPr>
          <w:rFonts w:ascii="Times New Roman" w:eastAsiaTheme="minorHAnsi" w:hAnsi="Times New Roman"/>
          <w:b/>
          <w:color w:val="FF0000"/>
          <w:sz w:val="48"/>
          <w:szCs w:val="48"/>
        </w:rPr>
        <w:t xml:space="preserve">Хутор </w:t>
      </w:r>
      <w:proofErr w:type="spellStart"/>
      <w:r w:rsidRPr="00EE376D">
        <w:rPr>
          <w:rFonts w:ascii="Times New Roman" w:eastAsiaTheme="minorHAnsi" w:hAnsi="Times New Roman"/>
          <w:b/>
          <w:color w:val="FF0000"/>
          <w:sz w:val="48"/>
          <w:szCs w:val="48"/>
        </w:rPr>
        <w:t>Титовской</w:t>
      </w:r>
      <w:proofErr w:type="spellEnd"/>
    </w:p>
    <w:bookmarkEnd w:id="0"/>
    <w:p w:rsidR="00EE376D" w:rsidRPr="00D1043D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Хозяйство № 132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Титова Августа Ивановна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 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168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571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Титова Августа Ивановна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Титова Ал-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ндра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Ал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Свек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1899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К-з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Буденного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озяйка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449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Хлев 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Земля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на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1940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год: всего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приусадебной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 xml:space="preserve"> в том числе под постройками 0,35.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Посевы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и насаждения: ячмень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– фактически 1144.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ячмень фактически 1040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 xml:space="preserve">Овощи: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картофель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план 0,1850 – фактически 720.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год картофель план 1700, фактически 680.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Др. овощи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: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>год фактически 42.</w:t>
      </w:r>
    </w:p>
    <w:p w:rsidR="00EE376D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1043D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Хозяйство № 133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Титов Михаил Степанович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 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168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1551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Михаил Степанович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Титова Мария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Арис</w:t>
            </w:r>
            <w:proofErr w:type="spellEnd"/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Павел Михайлович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Ал-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ндр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Михайлович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Титова Мария Ив.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Титова Валентин. Пав.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Жена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Пас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Сноха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внучка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1887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1892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1915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1920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1919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24/4 1940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Конюх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Рядов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олхозн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Обезчик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, объезд№2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449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Хлев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двор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Изба летняя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Амбар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баня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Земля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на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1940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год: всего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приусадебной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 xml:space="preserve"> в том числе под постройками 0,29.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Посевы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и насаждения: ячмень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– фактически 936.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ячмень фактически 880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 xml:space="preserve">Овощи: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картофель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план 0,1550 – фактически 858.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год картофель план 1500, фактически 1040.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Др. овощи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: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>год фактически 21.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1043D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Хозяйство № 135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 xml:space="preserve">Горбунова Мария Тимофеевна  </w:t>
      </w:r>
      <w:r w:rsidRPr="00D1043D">
        <w:rPr>
          <w:rFonts w:ascii="Times New Roman" w:eastAsiaTheme="minorHAnsi" w:hAnsi="Times New Roman"/>
          <w:sz w:val="32"/>
          <w:szCs w:val="32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168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1280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Горбунова Мария Тимофеевна</w:t>
            </w:r>
            <w:r w:rsidRPr="00D6283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 Горбунов Иван 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Алексан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Горбунова Нина Александровна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Горбунова Клавдия Александр.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Горбунова Александра 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Ал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1889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1919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1921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1924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1929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Скотница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трактористка Скотница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телягница</w:t>
            </w:r>
            <w:proofErr w:type="spellEnd"/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пакшеньгский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л/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1204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Хлев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двор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Амбар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Земля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на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1940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год: всего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приусадебной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 xml:space="preserve"> в том числе под постройками 0,38.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Посевы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и насаждения: ячмень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– фактически 960.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ячмень фактически 802.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 xml:space="preserve">Овощи: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картофель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план 0,2000 – фактически 936.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год картофель план 1900, фактически 1539.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Др. овощи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: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фактически 0,60.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>год фактически 35.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1043D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Хозяйство № 136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Мартынов Евгений Васильевич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 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168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1280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  Евгений Васильевич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Мартынова  Анна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Кузьм</w:t>
            </w:r>
            <w:proofErr w:type="spellEnd"/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Мартынова Александра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Евг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Мартынова Екатерина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Евг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Мартынова Мария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Евг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Мартынова  </w:t>
            </w:r>
            <w:r w:rsidRPr="00D62833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………?</w:t>
            </w: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  Д.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Мартынова Лидия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Евген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жена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Мать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1896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1905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1930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193</w:t>
            </w:r>
            <w:r w:rsidRPr="00D62833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?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1937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1862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1941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Вельский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л.п.х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 лесник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Рядов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олхозница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1204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Хлев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двор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Амбар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1932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1932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1935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1941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Земля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на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1940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год: всего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приусадебной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 xml:space="preserve"> в том числе под постройками 0,35.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Посевы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и насаждения: ячмень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– фактически 790.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ячмень фактически 556. Овёс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фактически 402.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 xml:space="preserve">Овощи: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картофель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план 0,1850 – фактически 912.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год картофель план 1700, фактически 960.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Др. овощи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: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фактически 0,60.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>год фактически 17.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1043D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>Хозяйство № 137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043D">
        <w:rPr>
          <w:rFonts w:ascii="Times New Roman" w:eastAsiaTheme="minorHAnsi" w:hAnsi="Times New Roman"/>
          <w:b/>
          <w:sz w:val="32"/>
          <w:szCs w:val="32"/>
        </w:rPr>
        <w:t xml:space="preserve">Титова Александра </w:t>
      </w:r>
      <w:proofErr w:type="spellStart"/>
      <w:r w:rsidRPr="00D1043D">
        <w:rPr>
          <w:rFonts w:ascii="Times New Roman" w:eastAsiaTheme="minorHAnsi" w:hAnsi="Times New Roman"/>
          <w:b/>
          <w:sz w:val="32"/>
          <w:szCs w:val="32"/>
        </w:rPr>
        <w:t>Селиверстовна</w:t>
      </w:r>
      <w:proofErr w:type="spellEnd"/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 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168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997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Титова Александра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Селиверстовна</w:t>
            </w:r>
            <w:proofErr w:type="spellEnd"/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Титова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Евея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Романовна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Илья Романович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Валентин Романович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 сын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1883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1921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1924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1926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Рядов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олхозница тоже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Тоже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Пакшеньгская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л/х  артель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1204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Хлев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двор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Амбар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 сгорел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 сгорел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 сгорел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До 1918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Земля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на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1940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год: всего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приусадебной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 xml:space="preserve"> в том числе под постройками 0,33.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Посевы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и насаждения: ячмень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– фактически 546.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ячмень фактически 710.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 xml:space="preserve">Овощи: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картофель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план 0,1750 – фактически 910.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год картофель план 1700, фактически 992.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244DA2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</w:p>
    <w:p w:rsidR="00EE376D" w:rsidRPr="00244DA2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244DA2">
        <w:rPr>
          <w:rFonts w:ascii="Times New Roman" w:eastAsiaTheme="minorHAnsi" w:hAnsi="Times New Roman"/>
          <w:b/>
          <w:sz w:val="32"/>
          <w:szCs w:val="32"/>
        </w:rPr>
        <w:t>Хозяйство № 138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44DA2">
        <w:rPr>
          <w:rFonts w:ascii="Times New Roman" w:eastAsiaTheme="minorHAnsi" w:hAnsi="Times New Roman"/>
          <w:b/>
          <w:sz w:val="32"/>
          <w:szCs w:val="32"/>
        </w:rPr>
        <w:t>Никитинская Ефросинья Ивановна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 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168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27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Никитинская Ефросинья Ивановна    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1870</w:t>
            </w:r>
          </w:p>
        </w:tc>
        <w:tc>
          <w:tcPr>
            <w:tcW w:w="2168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823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Хлев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двор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1918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До 1918 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 1918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 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EE376D" w:rsidRPr="00244DA2" w:rsidRDefault="00EE376D" w:rsidP="00EE376D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244DA2">
        <w:rPr>
          <w:rFonts w:ascii="Times New Roman" w:eastAsiaTheme="minorHAnsi" w:hAnsi="Times New Roman"/>
          <w:b/>
          <w:sz w:val="32"/>
          <w:szCs w:val="32"/>
        </w:rPr>
        <w:t>Хозяйство № 139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44DA2">
        <w:rPr>
          <w:rFonts w:ascii="Times New Roman" w:eastAsiaTheme="minorHAnsi" w:hAnsi="Times New Roman"/>
          <w:b/>
          <w:sz w:val="32"/>
          <w:szCs w:val="32"/>
        </w:rPr>
        <w:t>Титов Иван Павлович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 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 с/х  артель  им. Буденного,  дата вступления  1929,  д.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Титовская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D62833">
        <w:rPr>
          <w:rFonts w:ascii="Times New Roman" w:eastAsiaTheme="minorHAnsi" w:hAnsi="Times New Roman"/>
          <w:sz w:val="20"/>
          <w:szCs w:val="20"/>
        </w:rPr>
        <w:t>Пакшеньгсий</w:t>
      </w:r>
      <w:proofErr w:type="spellEnd"/>
      <w:r w:rsidRPr="00D6283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с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>/с</w:t>
      </w:r>
    </w:p>
    <w:tbl>
      <w:tblPr>
        <w:tblStyle w:val="1"/>
        <w:tblpPr w:leftFromText="180" w:rightFromText="180" w:vertAnchor="text" w:horzAnchor="page" w:tblpX="2083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276"/>
        <w:gridCol w:w="2835"/>
      </w:tblGrid>
      <w:tr w:rsidR="00EE376D" w:rsidRPr="00D62833" w:rsidTr="0003700E">
        <w:trPr>
          <w:cantSplit/>
          <w:trHeight w:val="112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Отношение  к  главе  семьи</w:t>
            </w:r>
          </w:p>
        </w:tc>
        <w:tc>
          <w:tcPr>
            <w:tcW w:w="1276" w:type="dxa"/>
            <w:textDirection w:val="btLr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835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Место работы. Специальность, 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в качестве кого работает</w:t>
            </w:r>
          </w:p>
        </w:tc>
      </w:tr>
      <w:tr w:rsidR="00EE376D" w:rsidRPr="00D62833" w:rsidTr="0003700E">
        <w:trPr>
          <w:trHeight w:val="274"/>
        </w:trPr>
        <w:tc>
          <w:tcPr>
            <w:tcW w:w="3227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Иван Павлович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Николай Иванович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Титова Надежда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Еф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Титова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Анаст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 Ивановна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Сергей Иванович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Титов Владимир Иванович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Коробейникова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Агния Н.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Титова Галина Ивановна  </w:t>
            </w:r>
          </w:p>
        </w:tc>
        <w:tc>
          <w:tcPr>
            <w:tcW w:w="850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г. с.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Жена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Сноха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1891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1918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1911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1922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1926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1929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1919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7/8 1942</w:t>
            </w:r>
          </w:p>
        </w:tc>
        <w:tc>
          <w:tcPr>
            <w:tcW w:w="2835" w:type="dxa"/>
            <w:shd w:val="clear" w:color="auto" w:fill="auto"/>
          </w:tcPr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Пакшеньгский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л/</w:t>
            </w: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</w:p>
          <w:p w:rsidR="00EE376D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К-з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Буденного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К-з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Буд. </w:t>
            </w: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Чурга</w:t>
            </w:r>
            <w:proofErr w:type="spell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 xml:space="preserve"> участок</w:t>
            </w: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Чурга</w:t>
            </w:r>
            <w:proofErr w:type="spellEnd"/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К-з</w:t>
            </w:r>
            <w:proofErr w:type="gramEnd"/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. им Буденного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</w:rPr>
        <w:t>Постройки: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577"/>
      </w:tblGrid>
      <w:tr w:rsidR="00EE376D" w:rsidRPr="00D62833" w:rsidTr="0003700E">
        <w:trPr>
          <w:trHeight w:val="315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Наименование построек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Год возведения</w:t>
            </w:r>
          </w:p>
        </w:tc>
      </w:tr>
      <w:tr w:rsidR="00EE376D" w:rsidRPr="00D62833" w:rsidTr="0003700E">
        <w:trPr>
          <w:trHeight w:val="823"/>
        </w:trPr>
        <w:tc>
          <w:tcPr>
            <w:tcW w:w="1815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Дом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Хлев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Двор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амбар</w:t>
            </w:r>
          </w:p>
        </w:tc>
        <w:tc>
          <w:tcPr>
            <w:tcW w:w="1577" w:type="dxa"/>
          </w:tcPr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1920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1920</w:t>
            </w: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376D" w:rsidRPr="00D62833" w:rsidRDefault="00EE376D" w:rsidP="0003700E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62833">
              <w:rPr>
                <w:rFonts w:ascii="Times New Roman" w:eastAsiaTheme="minorHAnsi" w:hAnsi="Times New Roman"/>
                <w:sz w:val="20"/>
                <w:szCs w:val="20"/>
              </w:rPr>
              <w:t>1920</w:t>
            </w:r>
          </w:p>
        </w:tc>
      </w:tr>
    </w:tbl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Земля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на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1940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год: всего </w:t>
      </w:r>
      <w:proofErr w:type="gramStart"/>
      <w:r w:rsidRPr="00D62833">
        <w:rPr>
          <w:rFonts w:ascii="Times New Roman" w:eastAsiaTheme="minorHAnsi" w:hAnsi="Times New Roman"/>
          <w:sz w:val="20"/>
          <w:szCs w:val="20"/>
        </w:rPr>
        <w:t>приусадебной</w:t>
      </w:r>
      <w:proofErr w:type="gramEnd"/>
      <w:r w:rsidRPr="00D62833">
        <w:rPr>
          <w:rFonts w:ascii="Times New Roman" w:eastAsiaTheme="minorHAnsi" w:hAnsi="Times New Roman"/>
          <w:sz w:val="20"/>
          <w:szCs w:val="20"/>
        </w:rPr>
        <w:t xml:space="preserve"> в том числе под постройками 0,35.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Посевы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и насаждения: ячмень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– фактически 10,08.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1942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ячмень фактически 1456.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 xml:space="preserve">Овощи: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картофель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план 0,1850 – фактически 1222.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год картофель план 1700, фактически 588. </w:t>
      </w:r>
    </w:p>
    <w:p w:rsidR="00EE376D" w:rsidRPr="00D62833" w:rsidRDefault="00EE376D" w:rsidP="00EE376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62833">
        <w:rPr>
          <w:rFonts w:ascii="Times New Roman" w:eastAsiaTheme="minorHAnsi" w:hAnsi="Times New Roman"/>
          <w:sz w:val="20"/>
          <w:szCs w:val="20"/>
          <w:u w:val="single"/>
        </w:rPr>
        <w:t>Др. овощи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: </w:t>
      </w:r>
      <w:r w:rsidRPr="00D62833">
        <w:rPr>
          <w:rFonts w:ascii="Times New Roman" w:eastAsiaTheme="minorHAnsi" w:hAnsi="Times New Roman"/>
          <w:b/>
          <w:sz w:val="20"/>
          <w:szCs w:val="20"/>
        </w:rPr>
        <w:t>1941</w:t>
      </w:r>
      <w:r w:rsidRPr="00D62833">
        <w:rPr>
          <w:rFonts w:ascii="Times New Roman" w:eastAsiaTheme="minorHAnsi" w:hAnsi="Times New Roman"/>
          <w:sz w:val="20"/>
          <w:szCs w:val="20"/>
        </w:rPr>
        <w:t xml:space="preserve"> год фактически 0,18. </w:t>
      </w:r>
      <w:r w:rsidRPr="00D62833">
        <w:rPr>
          <w:rFonts w:ascii="Times New Roman" w:eastAsiaTheme="minorHAnsi" w:hAnsi="Times New Roman"/>
          <w:b/>
          <w:sz w:val="20"/>
          <w:szCs w:val="20"/>
        </w:rPr>
        <w:t xml:space="preserve">1942 </w:t>
      </w:r>
      <w:r w:rsidRPr="00D62833">
        <w:rPr>
          <w:rFonts w:ascii="Times New Roman" w:eastAsiaTheme="minorHAnsi" w:hAnsi="Times New Roman"/>
          <w:sz w:val="20"/>
          <w:szCs w:val="20"/>
        </w:rPr>
        <w:t>год фактически 19.</w:t>
      </w:r>
    </w:p>
    <w:p w:rsidR="00EA2CE1" w:rsidRPr="00EE376D" w:rsidRDefault="00EA2CE1" w:rsidP="00EE376D"/>
    <w:sectPr w:rsidR="00EA2CE1" w:rsidRPr="00E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7B"/>
    <w:rsid w:val="00004AEE"/>
    <w:rsid w:val="0039777B"/>
    <w:rsid w:val="00EA2CE1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</cp:revision>
  <dcterms:created xsi:type="dcterms:W3CDTF">2014-09-18T17:37:00Z</dcterms:created>
  <dcterms:modified xsi:type="dcterms:W3CDTF">2014-09-18T17:49:00Z</dcterms:modified>
</cp:coreProperties>
</file>